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87" w:rsidRPr="000312C6" w:rsidRDefault="00B16287" w:rsidP="000312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312C6">
        <w:rPr>
          <w:rFonts w:ascii="Times New Roman" w:hAnsi="Times New Roman"/>
          <w:sz w:val="24"/>
          <w:szCs w:val="24"/>
          <w:lang w:val="uk-UA"/>
        </w:rPr>
        <w:t>Навчальна програма з позашкільної освіти</w:t>
      </w:r>
    </w:p>
    <w:p w:rsidR="00B16287" w:rsidRPr="000312C6" w:rsidRDefault="00B16287" w:rsidP="000312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312C6">
        <w:rPr>
          <w:rFonts w:ascii="Times New Roman" w:hAnsi="Times New Roman"/>
          <w:sz w:val="24"/>
          <w:szCs w:val="24"/>
          <w:lang w:val="uk-UA"/>
        </w:rPr>
        <w:t>Фізкультурно-спортивного напрямку</w:t>
      </w:r>
    </w:p>
    <w:p w:rsidR="00B16287" w:rsidRPr="000312C6" w:rsidRDefault="00B16287" w:rsidP="000312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312C6">
        <w:rPr>
          <w:rFonts w:ascii="Times New Roman" w:hAnsi="Times New Roman"/>
          <w:b/>
          <w:sz w:val="28"/>
          <w:szCs w:val="28"/>
          <w:lang w:val="uk-UA"/>
        </w:rPr>
        <w:t>«Гандбол»</w:t>
      </w:r>
    </w:p>
    <w:p w:rsidR="00B16287" w:rsidRPr="000312C6" w:rsidRDefault="00B16287" w:rsidP="000312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312C6">
        <w:rPr>
          <w:rFonts w:ascii="Times New Roman" w:hAnsi="Times New Roman"/>
          <w:sz w:val="24"/>
          <w:szCs w:val="24"/>
          <w:lang w:val="uk-UA"/>
        </w:rPr>
        <w:t>1 рік навчання</w:t>
      </w:r>
    </w:p>
    <w:p w:rsidR="00B16287" w:rsidRPr="000312C6" w:rsidRDefault="00B16287" w:rsidP="000312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312C6">
        <w:rPr>
          <w:rFonts w:ascii="Times New Roman" w:hAnsi="Times New Roman"/>
          <w:sz w:val="24"/>
          <w:szCs w:val="24"/>
          <w:lang w:val="uk-UA"/>
        </w:rPr>
        <w:t>Початковий рівень</w:t>
      </w:r>
    </w:p>
    <w:p w:rsidR="00B16287" w:rsidRDefault="00B16287" w:rsidP="00F30B12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B16287" w:rsidRPr="000312C6" w:rsidRDefault="00B16287" w:rsidP="00031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6287" w:rsidRDefault="00B16287" w:rsidP="00031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ПОЯСНЮВАЛЬНА ЗАПИСКА</w:t>
      </w:r>
    </w:p>
    <w:p w:rsidR="00B16287" w:rsidRDefault="00B16287" w:rsidP="000312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2C2D74">
        <w:rPr>
          <w:rFonts w:ascii="Times New Roman" w:hAnsi="Times New Roman"/>
          <w:sz w:val="24"/>
          <w:szCs w:val="24"/>
          <w:lang w:val="uk-UA"/>
        </w:rPr>
        <w:t>Програма для дитячо-юнацьких спортивних шкіл, спеціалізованих дитячо-юнацьких шкіл олімпійського резерву та шкіл вищої спортивної майстерності</w:t>
      </w:r>
      <w:r>
        <w:rPr>
          <w:rFonts w:ascii="Times New Roman" w:hAnsi="Times New Roman"/>
          <w:sz w:val="24"/>
          <w:szCs w:val="24"/>
          <w:lang w:val="uk-UA"/>
        </w:rPr>
        <w:t xml:space="preserve"> з гандболу складена</w:t>
      </w:r>
      <w:r w:rsidRPr="005D398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авторським колективом: О.О.Данилов, О.Г.Кубраченко, С.Г.Кушнірюк, В.М.Маслов,  (</w:t>
      </w:r>
      <w:r w:rsidRPr="002C2D74">
        <w:rPr>
          <w:rFonts w:ascii="Times New Roman" w:hAnsi="Times New Roman"/>
          <w:sz w:val="24"/>
          <w:szCs w:val="24"/>
          <w:lang w:val="uk-UA"/>
        </w:rPr>
        <w:t>обговорена та ухвалена Федерацією гандболу України,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2D74">
        <w:rPr>
          <w:rFonts w:ascii="Times New Roman" w:hAnsi="Times New Roman"/>
          <w:sz w:val="24"/>
          <w:szCs w:val="24"/>
          <w:lang w:val="uk-UA"/>
        </w:rPr>
        <w:t>отримала експертну оцінку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30B12">
        <w:rPr>
          <w:rFonts w:ascii="Times New Roman" w:hAnsi="Times New Roman"/>
          <w:sz w:val="24"/>
          <w:szCs w:val="24"/>
          <w:lang w:val="uk-UA"/>
        </w:rPr>
        <w:t>Міністерства України у справах сім’ї, молоді та спорту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30B1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2D74">
        <w:rPr>
          <w:rFonts w:ascii="Times New Roman" w:hAnsi="Times New Roman"/>
          <w:sz w:val="24"/>
          <w:szCs w:val="24"/>
          <w:lang w:val="uk-UA"/>
        </w:rPr>
        <w:t>Вченої ради ДНДІФКС</w:t>
      </w:r>
      <w:r>
        <w:rPr>
          <w:rFonts w:ascii="Times New Roman" w:hAnsi="Times New Roman"/>
          <w:sz w:val="24"/>
          <w:szCs w:val="24"/>
          <w:lang w:val="uk-UA"/>
        </w:rPr>
        <w:t xml:space="preserve">, 2010 р. ) на підставі передового досвіду роботи тренерів, фахівців і результатів наукових досягнень у галузі теорії та методики підготовки юних спортсменів. </w:t>
      </w:r>
    </w:p>
    <w:p w:rsidR="00B16287" w:rsidRDefault="00B16287" w:rsidP="000312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D398E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5D398E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вчальна програма реалізується 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D398E">
        <w:rPr>
          <w:rFonts w:ascii="Times New Roman" w:hAnsi="Times New Roman"/>
          <w:sz w:val="24"/>
          <w:szCs w:val="24"/>
        </w:rPr>
        <w:t>гуртку фізкультурно-спортивного напряму і спрямована на дітей віком від</w:t>
      </w:r>
      <w:r>
        <w:rPr>
          <w:rFonts w:ascii="Times New Roman" w:hAnsi="Times New Roman"/>
          <w:sz w:val="24"/>
          <w:szCs w:val="24"/>
          <w:lang w:val="uk-UA"/>
        </w:rPr>
        <w:t xml:space="preserve"> 9-12 років.  У цьому віці спостерігається значна пластичність центральної нервової системи та інтенсивний розвиток рухових якостей, що сприяє засвоєнню техніки гри у сполученні зі спритністю та тактикою рухів спортсмена. Провідною формою навчальної роботи є групові та індивідуальні заняття. У процесі підготовки юних гандболістів потрібно дотримуватись таких дидактичних принципів: виховного навчання; науковості; систематичності та послідовності; наочності; індивідуалізації; доступності; сполученого впливу; міцності; складності;сумісності.</w:t>
      </w:r>
    </w:p>
    <w:p w:rsidR="00B16287" w:rsidRDefault="00B16287" w:rsidP="000312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30B12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Pr="00F30B12">
        <w:rPr>
          <w:rFonts w:ascii="Times New Roman" w:hAnsi="Times New Roman"/>
          <w:b/>
          <w:sz w:val="24"/>
          <w:szCs w:val="24"/>
        </w:rPr>
        <w:t>Мета</w:t>
      </w:r>
      <w:r w:rsidRPr="0082064E">
        <w:rPr>
          <w:rFonts w:ascii="Times New Roman" w:hAnsi="Times New Roman"/>
          <w:sz w:val="24"/>
          <w:szCs w:val="24"/>
        </w:rPr>
        <w:t xml:space="preserve"> програми - формування морально-духовної життєво компетентної особистості засобами фізкультурно-спортивної діяльності.</w:t>
      </w:r>
    </w:p>
    <w:p w:rsidR="00B16287" w:rsidRPr="00F30B12" w:rsidRDefault="00B16287" w:rsidP="000312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F30B12">
        <w:rPr>
          <w:rFonts w:ascii="Times New Roman" w:hAnsi="Times New Roman"/>
          <w:b/>
          <w:sz w:val="24"/>
          <w:szCs w:val="24"/>
          <w:lang w:val="uk-UA"/>
        </w:rPr>
        <w:t>Основні завдання:</w:t>
      </w:r>
    </w:p>
    <w:p w:rsidR="00B16287" w:rsidRDefault="00B16287" w:rsidP="000312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2064E">
        <w:rPr>
          <w:rFonts w:ascii="Times New Roman" w:hAnsi="Times New Roman"/>
          <w:sz w:val="24"/>
          <w:szCs w:val="24"/>
          <w:lang w:val="uk-UA"/>
        </w:rPr>
        <w:t xml:space="preserve">навчити принципам здорового способу життя та шляхам їх реалізації у повсякденному житті; </w:t>
      </w:r>
    </w:p>
    <w:p w:rsidR="00B16287" w:rsidRDefault="00B16287" w:rsidP="000312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2064E">
        <w:rPr>
          <w:rFonts w:ascii="Times New Roman" w:hAnsi="Times New Roman"/>
          <w:sz w:val="24"/>
          <w:szCs w:val="24"/>
          <w:lang w:val="uk-UA"/>
        </w:rPr>
        <w:t xml:space="preserve">зміцнити здоров’я, сприяти правильному фізичному розвиткові та різнобічній фізичній підготовленості; </w:t>
      </w:r>
    </w:p>
    <w:p w:rsidR="00B16287" w:rsidRDefault="00B16287" w:rsidP="000312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2064E">
        <w:rPr>
          <w:rFonts w:ascii="Times New Roman" w:hAnsi="Times New Roman"/>
          <w:sz w:val="24"/>
          <w:szCs w:val="24"/>
          <w:lang w:val="uk-UA"/>
        </w:rPr>
        <w:t xml:space="preserve">формувати самомотивацію на здоровий спосіб життя через усвідомлення цінності власного здоров’я та здоров’я оточуючих та на особистому прикладі дітей та педагогів; </w:t>
      </w:r>
    </w:p>
    <w:p w:rsidR="00B16287" w:rsidRDefault="00B16287" w:rsidP="000312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2064E">
        <w:rPr>
          <w:rFonts w:ascii="Times New Roman" w:hAnsi="Times New Roman"/>
          <w:sz w:val="24"/>
          <w:szCs w:val="24"/>
          <w:lang w:val="uk-UA"/>
        </w:rPr>
        <w:t>прищепити ста</w:t>
      </w:r>
      <w:r>
        <w:rPr>
          <w:rFonts w:ascii="Times New Roman" w:hAnsi="Times New Roman"/>
          <w:sz w:val="24"/>
          <w:szCs w:val="24"/>
          <w:lang w:val="uk-UA"/>
        </w:rPr>
        <w:t>лий інтерес до занять гандболом</w:t>
      </w:r>
      <w:r w:rsidRPr="0082064E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B16287" w:rsidRDefault="00B16287" w:rsidP="000312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2064E">
        <w:rPr>
          <w:rFonts w:ascii="Times New Roman" w:hAnsi="Times New Roman"/>
          <w:sz w:val="24"/>
          <w:szCs w:val="24"/>
          <w:lang w:val="uk-UA"/>
        </w:rPr>
        <w:t xml:space="preserve">навчити й опанувати техніку й тактику гри у </w:t>
      </w:r>
      <w:r>
        <w:rPr>
          <w:rFonts w:ascii="Times New Roman" w:hAnsi="Times New Roman"/>
          <w:sz w:val="24"/>
          <w:szCs w:val="24"/>
          <w:lang w:val="uk-UA"/>
        </w:rPr>
        <w:t>гандбол</w:t>
      </w:r>
      <w:r w:rsidRPr="0082064E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B16287" w:rsidRDefault="00B16287" w:rsidP="000312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2064E">
        <w:rPr>
          <w:rFonts w:ascii="Times New Roman" w:hAnsi="Times New Roman"/>
          <w:sz w:val="24"/>
          <w:szCs w:val="24"/>
          <w:lang w:val="uk-UA"/>
        </w:rPr>
        <w:t xml:space="preserve">призвичаїти до ігрових умов, розвинути рухливість; </w:t>
      </w:r>
    </w:p>
    <w:p w:rsidR="00B16287" w:rsidRDefault="00B16287" w:rsidP="000312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2064E">
        <w:rPr>
          <w:rFonts w:ascii="Times New Roman" w:hAnsi="Times New Roman"/>
          <w:sz w:val="24"/>
          <w:szCs w:val="24"/>
          <w:lang w:val="uk-UA"/>
        </w:rPr>
        <w:t xml:space="preserve">засвоїти культуру рухів, розвинути гнучкість, спритність; розвинути загальні фізичні якості і творчі здібності гуртківців; </w:t>
      </w:r>
    </w:p>
    <w:p w:rsidR="00B16287" w:rsidRDefault="00B16287" w:rsidP="000312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2064E">
        <w:rPr>
          <w:rFonts w:ascii="Times New Roman" w:hAnsi="Times New Roman"/>
          <w:sz w:val="24"/>
          <w:szCs w:val="24"/>
          <w:lang w:val="uk-UA"/>
        </w:rPr>
        <w:t xml:space="preserve">розвинути спеціальні фізичні якості та здібності, потрібні для удосконалення технічних та тактичних дій; </w:t>
      </w:r>
    </w:p>
    <w:p w:rsidR="00B16287" w:rsidRDefault="00B16287" w:rsidP="000312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2064E">
        <w:rPr>
          <w:rFonts w:ascii="Times New Roman" w:hAnsi="Times New Roman"/>
          <w:sz w:val="24"/>
          <w:szCs w:val="24"/>
          <w:lang w:val="uk-UA"/>
        </w:rPr>
        <w:t xml:space="preserve">сприяти організації активного, творчого відпочинку і спілкування засобами фізкультурно-спортивної діяльності; </w:t>
      </w:r>
    </w:p>
    <w:p w:rsidR="00B16287" w:rsidRDefault="00B16287" w:rsidP="000312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2064E">
        <w:rPr>
          <w:rFonts w:ascii="Times New Roman" w:hAnsi="Times New Roman"/>
          <w:sz w:val="24"/>
          <w:szCs w:val="24"/>
          <w:lang w:val="uk-UA"/>
        </w:rPr>
        <w:t>виховати у гуртківців впевненість у своїх силах, доброзичливість, самостійність, вольові якості, відповідальність, вміння працювати у команді, вміння запобігати конфліктам, спостережливість, кмітливість, ініціативність, виразність, пластичність, спритність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16287" w:rsidRDefault="00B16287" w:rsidP="000312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556C12">
        <w:rPr>
          <w:rFonts w:ascii="Times New Roman" w:hAnsi="Times New Roman"/>
          <w:sz w:val="24"/>
          <w:szCs w:val="24"/>
        </w:rPr>
        <w:t>Навчальна програма початкового рівня, передбачає 1 рік навчання:</w:t>
      </w:r>
      <w:r>
        <w:rPr>
          <w:rFonts w:ascii="Times New Roman" w:hAnsi="Times New Roman"/>
          <w:sz w:val="24"/>
          <w:szCs w:val="24"/>
          <w:lang w:val="uk-UA"/>
        </w:rPr>
        <w:t xml:space="preserve"> 146 годин на рік, 4 години на тиждень.</w:t>
      </w:r>
    </w:p>
    <w:p w:rsidR="00B16287" w:rsidRDefault="00B16287" w:rsidP="000312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556C12">
        <w:rPr>
          <w:rFonts w:ascii="Times New Roman" w:hAnsi="Times New Roman"/>
          <w:sz w:val="24"/>
          <w:szCs w:val="24"/>
        </w:rPr>
        <w:t xml:space="preserve">Заняття з дітьми проводяться в спеціально обладнаному приміщенні (проведення змагань, спортивних свят, рухливих ігор). </w:t>
      </w:r>
    </w:p>
    <w:p w:rsidR="00B16287" w:rsidRDefault="00B16287" w:rsidP="000312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556C12">
        <w:rPr>
          <w:rFonts w:ascii="Times New Roman" w:hAnsi="Times New Roman"/>
          <w:sz w:val="24"/>
          <w:szCs w:val="24"/>
        </w:rPr>
        <w:t xml:space="preserve">У гурток приймаються діти, які не мають медичних протипоказань. </w:t>
      </w:r>
    </w:p>
    <w:p w:rsidR="00B16287" w:rsidRDefault="00B16287" w:rsidP="000312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</w:rPr>
        <w:t>Кількість дітей у групі - 1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556C12">
        <w:rPr>
          <w:rFonts w:ascii="Times New Roman" w:hAnsi="Times New Roman"/>
          <w:sz w:val="24"/>
          <w:szCs w:val="24"/>
        </w:rPr>
        <w:t xml:space="preserve"> вихованців.</w:t>
      </w:r>
    </w:p>
    <w:p w:rsidR="00B16287" w:rsidRPr="00DE219C" w:rsidRDefault="00B16287" w:rsidP="000312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B16287" w:rsidRDefault="00B16287" w:rsidP="000312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556C12">
        <w:rPr>
          <w:rFonts w:ascii="Times New Roman" w:hAnsi="Times New Roman"/>
          <w:sz w:val="24"/>
          <w:szCs w:val="24"/>
        </w:rPr>
        <w:t xml:space="preserve">Формами контролю за результативністю навчання є стан здоров’я гуртківці, опитування, виконання контрольних вправ, участь у змаганнях. </w:t>
      </w:r>
    </w:p>
    <w:p w:rsidR="00B16287" w:rsidRDefault="00B16287" w:rsidP="000312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556C12">
        <w:rPr>
          <w:rFonts w:ascii="Times New Roman" w:hAnsi="Times New Roman"/>
          <w:sz w:val="24"/>
          <w:szCs w:val="24"/>
        </w:rPr>
        <w:t xml:space="preserve">Основним критерієм оцінки є не спортивний результат, а функціональний стан учнів, а також формування системи цінностей, які складаються у гуртківців завдяки заняттям грою у </w:t>
      </w:r>
      <w:r>
        <w:rPr>
          <w:rFonts w:ascii="Times New Roman" w:hAnsi="Times New Roman"/>
          <w:sz w:val="24"/>
          <w:szCs w:val="24"/>
          <w:lang w:val="uk-UA"/>
        </w:rPr>
        <w:t>гандбол</w:t>
      </w:r>
      <w:r w:rsidRPr="00556C12">
        <w:rPr>
          <w:rFonts w:ascii="Times New Roman" w:hAnsi="Times New Roman"/>
          <w:sz w:val="24"/>
          <w:szCs w:val="24"/>
        </w:rPr>
        <w:t xml:space="preserve">бол, усвідомлена потреба в регулярних фізичних вправах. </w:t>
      </w:r>
    </w:p>
    <w:p w:rsidR="00B16287" w:rsidRDefault="00B16287" w:rsidP="000312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556C12">
        <w:rPr>
          <w:rFonts w:ascii="Times New Roman" w:hAnsi="Times New Roman"/>
          <w:sz w:val="24"/>
          <w:szCs w:val="24"/>
        </w:rPr>
        <w:t>Основними засобами спортивного тренування є вправи, спрямовані на формування належного рівня загальної фізичної підготовленості, та вправи з техніки та тактики гри. Теоретичний матеріал програми тісно пов'язаний із практичним. Заняття мають викликати позитивні емоції, враховуючи психологічні особливості школярів. Тому важливо творчо</w:t>
      </w:r>
      <w:r>
        <w:rPr>
          <w:rFonts w:ascii="Times New Roman" w:hAnsi="Times New Roman"/>
          <w:sz w:val="24"/>
          <w:szCs w:val="24"/>
        </w:rPr>
        <w:t xml:space="preserve"> використовувати ігрові методи,</w:t>
      </w:r>
      <w:r w:rsidRPr="00556C12">
        <w:rPr>
          <w:rFonts w:ascii="Times New Roman" w:hAnsi="Times New Roman"/>
          <w:sz w:val="24"/>
          <w:szCs w:val="24"/>
        </w:rPr>
        <w:t xml:space="preserve"> сучасні комп’ютерні технології. Для проведення занять необхідний спортивний інвентар, </w:t>
      </w:r>
      <w:r>
        <w:rPr>
          <w:rFonts w:ascii="Times New Roman" w:hAnsi="Times New Roman"/>
          <w:sz w:val="24"/>
          <w:szCs w:val="24"/>
          <w:lang w:val="uk-UA"/>
        </w:rPr>
        <w:t>ганд</w:t>
      </w:r>
      <w:r w:rsidRPr="00556C12">
        <w:rPr>
          <w:rFonts w:ascii="Times New Roman" w:hAnsi="Times New Roman"/>
          <w:sz w:val="24"/>
          <w:szCs w:val="24"/>
        </w:rPr>
        <w:t>больні м’ячі, атрибути для проведення рухливих ігор, змагань та свят,. Спортивний зал повинен бути забезпечений аптечкою з набором медикаментів для надання першої медичної допомоги та засобами пожежогасіння. Для ефективної роботи гуртка «</w:t>
      </w:r>
      <w:r>
        <w:rPr>
          <w:rFonts w:ascii="Times New Roman" w:hAnsi="Times New Roman"/>
          <w:sz w:val="24"/>
          <w:szCs w:val="24"/>
          <w:lang w:val="uk-UA"/>
        </w:rPr>
        <w:t>гандбол</w:t>
      </w:r>
      <w:r w:rsidRPr="00556C12">
        <w:rPr>
          <w:rFonts w:ascii="Times New Roman" w:hAnsi="Times New Roman"/>
          <w:sz w:val="24"/>
          <w:szCs w:val="24"/>
        </w:rPr>
        <w:t>» важливою умовою є співпраця керівника гуртка, гуртківців та їх батьків. Протягом року здійснюється моніторингове обстеження дітей для визначення загального стану опорно-рухового апарату дітей. Це дає змогу відстежити особистісне зростання дит</w:t>
      </w:r>
      <w:r>
        <w:rPr>
          <w:rFonts w:ascii="Times New Roman" w:hAnsi="Times New Roman"/>
          <w:sz w:val="24"/>
          <w:szCs w:val="24"/>
        </w:rPr>
        <w:t>ини протягом навчального року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B16287" w:rsidRDefault="00B16287" w:rsidP="000312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6287" w:rsidRDefault="00B16287" w:rsidP="000312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6287" w:rsidRDefault="00B16287" w:rsidP="00A93C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93C6D">
        <w:rPr>
          <w:rFonts w:ascii="Times New Roman" w:hAnsi="Times New Roman"/>
          <w:b/>
          <w:sz w:val="24"/>
          <w:szCs w:val="24"/>
          <w:lang w:val="uk-UA"/>
        </w:rPr>
        <w:t>НАВЧАЛЬНО_ТЕОРЕТИЧНИЙ ПЛАН</w:t>
      </w:r>
    </w:p>
    <w:p w:rsidR="00B16287" w:rsidRDefault="00B16287" w:rsidP="00A93C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931"/>
        <w:gridCol w:w="1589"/>
        <w:gridCol w:w="1559"/>
        <w:gridCol w:w="958"/>
      </w:tblGrid>
      <w:tr w:rsidR="00B16287" w:rsidRPr="002A55AD" w:rsidTr="002A55AD">
        <w:trPr>
          <w:trHeight w:val="288"/>
        </w:trPr>
        <w:tc>
          <w:tcPr>
            <w:tcW w:w="534" w:type="dxa"/>
            <w:vMerge w:val="restart"/>
          </w:tcPr>
          <w:p w:rsidR="00B16287" w:rsidRPr="002A55AD" w:rsidRDefault="00B16287" w:rsidP="002A5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931" w:type="dxa"/>
            <w:vMerge w:val="restart"/>
          </w:tcPr>
          <w:p w:rsidR="00B16287" w:rsidRPr="002A55AD" w:rsidRDefault="00B16287" w:rsidP="002A5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06" w:type="dxa"/>
            <w:gridSpan w:val="3"/>
          </w:tcPr>
          <w:p w:rsidR="00B16287" w:rsidRPr="002A55AD" w:rsidRDefault="00B16287" w:rsidP="002A5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B16287" w:rsidRPr="002A55AD" w:rsidTr="002A55AD">
        <w:trPr>
          <w:trHeight w:val="254"/>
        </w:trPr>
        <w:tc>
          <w:tcPr>
            <w:tcW w:w="534" w:type="dxa"/>
            <w:vMerge/>
          </w:tcPr>
          <w:p w:rsidR="00B16287" w:rsidRPr="002A55AD" w:rsidRDefault="00B16287" w:rsidP="002A5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1" w:type="dxa"/>
            <w:vMerge/>
          </w:tcPr>
          <w:p w:rsidR="00B16287" w:rsidRPr="002A55AD" w:rsidRDefault="00B16287" w:rsidP="002A5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</w:tcPr>
          <w:p w:rsidR="00B16287" w:rsidRPr="002A55AD" w:rsidRDefault="00B16287" w:rsidP="002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sz w:val="24"/>
                <w:szCs w:val="24"/>
                <w:lang w:val="uk-UA"/>
              </w:rPr>
              <w:t>теоретичних</w:t>
            </w:r>
          </w:p>
        </w:tc>
        <w:tc>
          <w:tcPr>
            <w:tcW w:w="1559" w:type="dxa"/>
          </w:tcPr>
          <w:p w:rsidR="00B16287" w:rsidRPr="002A55AD" w:rsidRDefault="00B16287" w:rsidP="002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sz w:val="24"/>
                <w:szCs w:val="24"/>
                <w:lang w:val="uk-UA"/>
              </w:rPr>
              <w:t>практичних</w:t>
            </w:r>
          </w:p>
        </w:tc>
        <w:tc>
          <w:tcPr>
            <w:tcW w:w="958" w:type="dxa"/>
          </w:tcPr>
          <w:p w:rsidR="00B16287" w:rsidRPr="002A55AD" w:rsidRDefault="00B16287" w:rsidP="002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sz w:val="24"/>
                <w:szCs w:val="24"/>
                <w:lang w:val="uk-UA"/>
              </w:rPr>
              <w:t>усього</w:t>
            </w:r>
          </w:p>
        </w:tc>
      </w:tr>
      <w:tr w:rsidR="00B16287" w:rsidRPr="002A55AD" w:rsidTr="002A55AD">
        <w:tc>
          <w:tcPr>
            <w:tcW w:w="534" w:type="dxa"/>
          </w:tcPr>
          <w:p w:rsidR="00B16287" w:rsidRPr="002A55AD" w:rsidRDefault="00B16287" w:rsidP="002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931" w:type="dxa"/>
          </w:tcPr>
          <w:p w:rsidR="00B16287" w:rsidRPr="002A55AD" w:rsidRDefault="00B16287" w:rsidP="002A5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sz w:val="24"/>
                <w:szCs w:val="24"/>
                <w:lang w:val="uk-UA"/>
              </w:rPr>
              <w:t>Вступ</w:t>
            </w:r>
          </w:p>
        </w:tc>
        <w:tc>
          <w:tcPr>
            <w:tcW w:w="1589" w:type="dxa"/>
          </w:tcPr>
          <w:p w:rsidR="00B16287" w:rsidRPr="002A55AD" w:rsidRDefault="00B16287" w:rsidP="002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B16287" w:rsidRPr="002A55AD" w:rsidRDefault="00B16287" w:rsidP="002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B16287" w:rsidRPr="002A55AD" w:rsidRDefault="00B16287" w:rsidP="002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16287" w:rsidRPr="002A55AD" w:rsidTr="002A55AD">
        <w:tc>
          <w:tcPr>
            <w:tcW w:w="534" w:type="dxa"/>
          </w:tcPr>
          <w:p w:rsidR="00B16287" w:rsidRPr="002A55AD" w:rsidRDefault="00B16287" w:rsidP="002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931" w:type="dxa"/>
          </w:tcPr>
          <w:p w:rsidR="00B16287" w:rsidRPr="002A55AD" w:rsidRDefault="00B16287" w:rsidP="002A5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sz w:val="24"/>
                <w:szCs w:val="24"/>
                <w:lang w:val="uk-UA"/>
              </w:rPr>
              <w:t>Моніторингове обстеження гуртківців</w:t>
            </w:r>
          </w:p>
        </w:tc>
        <w:tc>
          <w:tcPr>
            <w:tcW w:w="1589" w:type="dxa"/>
          </w:tcPr>
          <w:p w:rsidR="00B16287" w:rsidRPr="002A55AD" w:rsidRDefault="00B16287" w:rsidP="002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B16287" w:rsidRPr="002A55AD" w:rsidRDefault="00B16287" w:rsidP="002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58" w:type="dxa"/>
          </w:tcPr>
          <w:p w:rsidR="00B16287" w:rsidRPr="002A55AD" w:rsidRDefault="00B16287" w:rsidP="002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B16287" w:rsidRPr="002A55AD" w:rsidTr="002A55AD">
        <w:tc>
          <w:tcPr>
            <w:tcW w:w="534" w:type="dxa"/>
          </w:tcPr>
          <w:p w:rsidR="00B16287" w:rsidRPr="002A55AD" w:rsidRDefault="00B16287" w:rsidP="002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931" w:type="dxa"/>
          </w:tcPr>
          <w:p w:rsidR="00B16287" w:rsidRPr="002A55AD" w:rsidRDefault="00B16287" w:rsidP="002A5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sz w:val="24"/>
                <w:szCs w:val="24"/>
                <w:lang w:val="uk-UA"/>
              </w:rPr>
              <w:t>Правила гри у гандбол</w:t>
            </w:r>
          </w:p>
        </w:tc>
        <w:tc>
          <w:tcPr>
            <w:tcW w:w="1589" w:type="dxa"/>
          </w:tcPr>
          <w:p w:rsidR="00B16287" w:rsidRPr="002A55AD" w:rsidRDefault="00B16287" w:rsidP="002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B16287" w:rsidRPr="002A55AD" w:rsidRDefault="00B16287" w:rsidP="002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58" w:type="dxa"/>
          </w:tcPr>
          <w:p w:rsidR="00B16287" w:rsidRPr="002A55AD" w:rsidRDefault="00B16287" w:rsidP="002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B16287" w:rsidRPr="002A55AD" w:rsidTr="002A55AD">
        <w:tc>
          <w:tcPr>
            <w:tcW w:w="534" w:type="dxa"/>
          </w:tcPr>
          <w:p w:rsidR="00B16287" w:rsidRPr="002A55AD" w:rsidRDefault="00B16287" w:rsidP="002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931" w:type="dxa"/>
          </w:tcPr>
          <w:p w:rsidR="00B16287" w:rsidRPr="002A55AD" w:rsidRDefault="00B16287" w:rsidP="002A5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sz w:val="24"/>
                <w:szCs w:val="24"/>
                <w:lang w:val="uk-UA"/>
              </w:rPr>
              <w:t>Перша допомога при ушкодженнях</w:t>
            </w:r>
          </w:p>
        </w:tc>
        <w:tc>
          <w:tcPr>
            <w:tcW w:w="1589" w:type="dxa"/>
          </w:tcPr>
          <w:p w:rsidR="00B16287" w:rsidRPr="002A55AD" w:rsidRDefault="00B16287" w:rsidP="002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B16287" w:rsidRPr="002A55AD" w:rsidRDefault="00B16287" w:rsidP="002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8" w:type="dxa"/>
          </w:tcPr>
          <w:p w:rsidR="00B16287" w:rsidRPr="002A55AD" w:rsidRDefault="00B16287" w:rsidP="002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B16287" w:rsidRPr="002A55AD" w:rsidTr="002A55AD">
        <w:tc>
          <w:tcPr>
            <w:tcW w:w="534" w:type="dxa"/>
          </w:tcPr>
          <w:p w:rsidR="00B16287" w:rsidRPr="002A55AD" w:rsidRDefault="00B16287" w:rsidP="002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931" w:type="dxa"/>
          </w:tcPr>
          <w:p w:rsidR="00B16287" w:rsidRPr="002A55AD" w:rsidRDefault="00B16287" w:rsidP="002A5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sz w:val="24"/>
                <w:szCs w:val="24"/>
                <w:lang w:val="uk-UA"/>
              </w:rPr>
              <w:t>Загальна фізична підготовка</w:t>
            </w:r>
          </w:p>
        </w:tc>
        <w:tc>
          <w:tcPr>
            <w:tcW w:w="1589" w:type="dxa"/>
          </w:tcPr>
          <w:p w:rsidR="00B16287" w:rsidRPr="002A55AD" w:rsidRDefault="00B16287" w:rsidP="002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B16287" w:rsidRPr="002A55AD" w:rsidRDefault="00B16287" w:rsidP="002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58" w:type="dxa"/>
          </w:tcPr>
          <w:p w:rsidR="00B16287" w:rsidRPr="002A55AD" w:rsidRDefault="00B16287" w:rsidP="002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B16287" w:rsidRPr="002A55AD" w:rsidTr="002A55AD">
        <w:tc>
          <w:tcPr>
            <w:tcW w:w="534" w:type="dxa"/>
          </w:tcPr>
          <w:p w:rsidR="00B16287" w:rsidRPr="002A55AD" w:rsidRDefault="00B16287" w:rsidP="002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</w:p>
        </w:tc>
        <w:tc>
          <w:tcPr>
            <w:tcW w:w="4931" w:type="dxa"/>
          </w:tcPr>
          <w:p w:rsidR="00B16287" w:rsidRPr="002A55AD" w:rsidRDefault="00B16287" w:rsidP="002A5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sz w:val="24"/>
                <w:szCs w:val="24"/>
                <w:lang w:val="uk-UA"/>
              </w:rPr>
              <w:t>Спеціальна фізична підготовка</w:t>
            </w:r>
          </w:p>
        </w:tc>
        <w:tc>
          <w:tcPr>
            <w:tcW w:w="1589" w:type="dxa"/>
          </w:tcPr>
          <w:p w:rsidR="00B16287" w:rsidRPr="002A55AD" w:rsidRDefault="00B16287" w:rsidP="002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B16287" w:rsidRPr="002A55AD" w:rsidRDefault="00B16287" w:rsidP="002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58" w:type="dxa"/>
          </w:tcPr>
          <w:p w:rsidR="00B16287" w:rsidRPr="002A55AD" w:rsidRDefault="00B16287" w:rsidP="002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B16287" w:rsidRPr="002A55AD" w:rsidTr="002A55AD">
        <w:tc>
          <w:tcPr>
            <w:tcW w:w="534" w:type="dxa"/>
          </w:tcPr>
          <w:p w:rsidR="00B16287" w:rsidRPr="002A55AD" w:rsidRDefault="00B16287" w:rsidP="002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931" w:type="dxa"/>
          </w:tcPr>
          <w:p w:rsidR="00B16287" w:rsidRPr="002A55AD" w:rsidRDefault="00B16287" w:rsidP="002A5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sz w:val="24"/>
                <w:szCs w:val="24"/>
                <w:lang w:val="uk-UA"/>
              </w:rPr>
              <w:t>Технічна підготовка</w:t>
            </w:r>
          </w:p>
        </w:tc>
        <w:tc>
          <w:tcPr>
            <w:tcW w:w="1589" w:type="dxa"/>
          </w:tcPr>
          <w:p w:rsidR="00B16287" w:rsidRPr="002A55AD" w:rsidRDefault="00B16287" w:rsidP="002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B16287" w:rsidRPr="002A55AD" w:rsidRDefault="00B16287" w:rsidP="002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958" w:type="dxa"/>
          </w:tcPr>
          <w:p w:rsidR="00B16287" w:rsidRPr="002A55AD" w:rsidRDefault="00B16287" w:rsidP="002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</w:tr>
      <w:tr w:rsidR="00B16287" w:rsidRPr="002A55AD" w:rsidTr="002A55AD">
        <w:tc>
          <w:tcPr>
            <w:tcW w:w="534" w:type="dxa"/>
          </w:tcPr>
          <w:p w:rsidR="00B16287" w:rsidRPr="002A55AD" w:rsidRDefault="00B16287" w:rsidP="002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 </w:t>
            </w:r>
          </w:p>
        </w:tc>
        <w:tc>
          <w:tcPr>
            <w:tcW w:w="4931" w:type="dxa"/>
          </w:tcPr>
          <w:p w:rsidR="00B16287" w:rsidRPr="002A55AD" w:rsidRDefault="00B16287" w:rsidP="002A5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sz w:val="24"/>
                <w:szCs w:val="24"/>
                <w:lang w:val="uk-UA"/>
              </w:rPr>
              <w:t>Тактична підготовка</w:t>
            </w:r>
          </w:p>
        </w:tc>
        <w:tc>
          <w:tcPr>
            <w:tcW w:w="1589" w:type="dxa"/>
          </w:tcPr>
          <w:p w:rsidR="00B16287" w:rsidRPr="002A55AD" w:rsidRDefault="00B16287" w:rsidP="002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B16287" w:rsidRPr="002A55AD" w:rsidRDefault="00B16287" w:rsidP="002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958" w:type="dxa"/>
          </w:tcPr>
          <w:p w:rsidR="00B16287" w:rsidRPr="002A55AD" w:rsidRDefault="00B16287" w:rsidP="002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</w:tr>
      <w:tr w:rsidR="00B16287" w:rsidRPr="002A55AD" w:rsidTr="002A55AD">
        <w:tc>
          <w:tcPr>
            <w:tcW w:w="534" w:type="dxa"/>
          </w:tcPr>
          <w:p w:rsidR="00B16287" w:rsidRPr="002A55AD" w:rsidRDefault="00B16287" w:rsidP="002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931" w:type="dxa"/>
          </w:tcPr>
          <w:p w:rsidR="00B16287" w:rsidRPr="002A55AD" w:rsidRDefault="00B16287" w:rsidP="002A5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sz w:val="24"/>
                <w:szCs w:val="24"/>
                <w:lang w:val="uk-UA"/>
              </w:rPr>
              <w:t>Змагання</w:t>
            </w:r>
          </w:p>
        </w:tc>
        <w:tc>
          <w:tcPr>
            <w:tcW w:w="1589" w:type="dxa"/>
          </w:tcPr>
          <w:p w:rsidR="00B16287" w:rsidRPr="002A55AD" w:rsidRDefault="00B16287" w:rsidP="002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B16287" w:rsidRPr="002A55AD" w:rsidRDefault="00B16287" w:rsidP="002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58" w:type="dxa"/>
          </w:tcPr>
          <w:p w:rsidR="00B16287" w:rsidRPr="002A55AD" w:rsidRDefault="00B16287" w:rsidP="002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B16287" w:rsidRPr="002A55AD" w:rsidTr="002A55AD">
        <w:tc>
          <w:tcPr>
            <w:tcW w:w="534" w:type="dxa"/>
          </w:tcPr>
          <w:p w:rsidR="00B16287" w:rsidRPr="002A55AD" w:rsidRDefault="00B16287" w:rsidP="002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931" w:type="dxa"/>
          </w:tcPr>
          <w:p w:rsidR="00B16287" w:rsidRPr="002A55AD" w:rsidRDefault="00B16287" w:rsidP="002A5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sz w:val="24"/>
                <w:szCs w:val="24"/>
                <w:lang w:val="uk-UA"/>
              </w:rPr>
              <w:t>Підсумок</w:t>
            </w:r>
          </w:p>
        </w:tc>
        <w:tc>
          <w:tcPr>
            <w:tcW w:w="1589" w:type="dxa"/>
          </w:tcPr>
          <w:p w:rsidR="00B16287" w:rsidRPr="002A55AD" w:rsidRDefault="00B16287" w:rsidP="002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B16287" w:rsidRPr="002A55AD" w:rsidRDefault="00B16287" w:rsidP="002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58" w:type="dxa"/>
          </w:tcPr>
          <w:p w:rsidR="00B16287" w:rsidRPr="002A55AD" w:rsidRDefault="00B16287" w:rsidP="002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16287" w:rsidRPr="002A55AD" w:rsidTr="002A55AD">
        <w:tc>
          <w:tcPr>
            <w:tcW w:w="534" w:type="dxa"/>
          </w:tcPr>
          <w:p w:rsidR="00B16287" w:rsidRPr="002A55AD" w:rsidRDefault="00B16287" w:rsidP="002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1" w:type="dxa"/>
          </w:tcPr>
          <w:p w:rsidR="00B16287" w:rsidRPr="002A55AD" w:rsidRDefault="00B16287" w:rsidP="002A55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589" w:type="dxa"/>
          </w:tcPr>
          <w:p w:rsidR="00B16287" w:rsidRPr="002A55AD" w:rsidRDefault="00B16287" w:rsidP="002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16287" w:rsidRPr="002A55AD" w:rsidRDefault="00B16287" w:rsidP="002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:rsidR="00B16287" w:rsidRPr="002A55AD" w:rsidRDefault="00B16287" w:rsidP="002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55AD">
              <w:rPr>
                <w:rFonts w:ascii="Times New Roman" w:hAnsi="Times New Roman"/>
                <w:sz w:val="24"/>
                <w:szCs w:val="24"/>
                <w:lang w:val="uk-UA"/>
              </w:rPr>
              <w:t>146</w:t>
            </w:r>
          </w:p>
        </w:tc>
      </w:tr>
    </w:tbl>
    <w:p w:rsidR="00B16287" w:rsidRDefault="00B16287" w:rsidP="00A93C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16287" w:rsidRDefault="00B16287" w:rsidP="009C3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ЗМІСТ ПРОГРАМИ</w:t>
      </w:r>
    </w:p>
    <w:p w:rsidR="00B16287" w:rsidRDefault="00B16287" w:rsidP="009C3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6287" w:rsidRDefault="00B16287" w:rsidP="009C3E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Вступ (2 год.)</w:t>
      </w:r>
    </w:p>
    <w:p w:rsidR="00B16287" w:rsidRDefault="00B16287" w:rsidP="009C3E0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Теоретична частина. </w:t>
      </w:r>
      <w:r w:rsidRPr="009C3E03">
        <w:rPr>
          <w:rFonts w:ascii="Times New Roman" w:hAnsi="Times New Roman"/>
          <w:sz w:val="24"/>
          <w:szCs w:val="24"/>
        </w:rPr>
        <w:t>Знайомство з гуртківцями. Знайомство з планом роботи гуртка, напрямками його діяльності. Техніка безпеки на заняттях гуртка.</w:t>
      </w:r>
    </w:p>
    <w:p w:rsidR="00B16287" w:rsidRDefault="00B16287" w:rsidP="009C3E0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6287" w:rsidRPr="009C3E03" w:rsidRDefault="00B16287" w:rsidP="009C3E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C3E03">
        <w:rPr>
          <w:rFonts w:ascii="Times New Roman" w:hAnsi="Times New Roman"/>
          <w:b/>
          <w:sz w:val="24"/>
          <w:szCs w:val="24"/>
        </w:rPr>
        <w:t>Моніторингове обстеження гуртківців (</w:t>
      </w:r>
      <w:r w:rsidRPr="009C3E03">
        <w:rPr>
          <w:rFonts w:ascii="Times New Roman" w:hAnsi="Times New Roman"/>
          <w:b/>
          <w:sz w:val="24"/>
          <w:szCs w:val="24"/>
          <w:lang w:val="uk-UA"/>
        </w:rPr>
        <w:t>6</w:t>
      </w:r>
      <w:r w:rsidRPr="009C3E03">
        <w:rPr>
          <w:rFonts w:ascii="Times New Roman" w:hAnsi="Times New Roman"/>
          <w:b/>
          <w:sz w:val="24"/>
          <w:szCs w:val="24"/>
        </w:rPr>
        <w:t xml:space="preserve"> год</w:t>
      </w:r>
      <w:r w:rsidRPr="009C3E03">
        <w:rPr>
          <w:rFonts w:ascii="Times New Roman" w:hAnsi="Times New Roman"/>
          <w:sz w:val="24"/>
          <w:szCs w:val="24"/>
        </w:rPr>
        <w:t xml:space="preserve">.) </w:t>
      </w:r>
    </w:p>
    <w:p w:rsidR="00B16287" w:rsidRDefault="00B16287" w:rsidP="009C3E0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9C3E03">
        <w:rPr>
          <w:rFonts w:ascii="Times New Roman" w:hAnsi="Times New Roman"/>
          <w:i/>
          <w:sz w:val="24"/>
          <w:szCs w:val="24"/>
        </w:rPr>
        <w:t>Практична частина.</w:t>
      </w:r>
      <w:r w:rsidRPr="009C3E03">
        <w:rPr>
          <w:rFonts w:ascii="Times New Roman" w:hAnsi="Times New Roman"/>
          <w:sz w:val="24"/>
          <w:szCs w:val="24"/>
        </w:rPr>
        <w:t xml:space="preserve"> Проведення моніторингового обстеження тричі на рік (вересень, грудень, квітень) для визначення загального стану фізичного і психічного здоров’я, стану опорно-рухового апарату дітей.</w:t>
      </w:r>
    </w:p>
    <w:p w:rsidR="00B16287" w:rsidRDefault="00B16287" w:rsidP="009C3E0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6287" w:rsidRPr="005F6981" w:rsidRDefault="00B16287" w:rsidP="005F69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F6981">
        <w:rPr>
          <w:rFonts w:ascii="Times New Roman" w:hAnsi="Times New Roman"/>
          <w:b/>
          <w:sz w:val="24"/>
          <w:szCs w:val="24"/>
        </w:rPr>
        <w:t xml:space="preserve">Правила гри у </w:t>
      </w:r>
      <w:r>
        <w:rPr>
          <w:rFonts w:ascii="Times New Roman" w:hAnsi="Times New Roman"/>
          <w:b/>
          <w:sz w:val="24"/>
          <w:szCs w:val="24"/>
          <w:lang w:val="uk-UA"/>
        </w:rPr>
        <w:t>ганд</w:t>
      </w:r>
      <w:r w:rsidRPr="005F6981">
        <w:rPr>
          <w:rFonts w:ascii="Times New Roman" w:hAnsi="Times New Roman"/>
          <w:b/>
          <w:sz w:val="24"/>
          <w:szCs w:val="24"/>
        </w:rPr>
        <w:t>бол (4 год.)</w:t>
      </w:r>
      <w:r w:rsidRPr="005F6981">
        <w:rPr>
          <w:rFonts w:ascii="Times New Roman" w:hAnsi="Times New Roman"/>
          <w:sz w:val="24"/>
          <w:szCs w:val="24"/>
        </w:rPr>
        <w:t xml:space="preserve"> </w:t>
      </w:r>
    </w:p>
    <w:p w:rsidR="00B16287" w:rsidRDefault="00B16287" w:rsidP="005F698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5F6981">
        <w:rPr>
          <w:rFonts w:ascii="Times New Roman" w:hAnsi="Times New Roman"/>
          <w:i/>
          <w:sz w:val="24"/>
          <w:szCs w:val="24"/>
        </w:rPr>
        <w:t>Теоретична частина.</w:t>
      </w:r>
      <w:r w:rsidRPr="005F6981">
        <w:rPr>
          <w:rFonts w:ascii="Times New Roman" w:hAnsi="Times New Roman"/>
          <w:sz w:val="24"/>
          <w:szCs w:val="24"/>
        </w:rPr>
        <w:t xml:space="preserve"> Офіційні правила. Майданчик, інвентар для гри у </w:t>
      </w:r>
      <w:r>
        <w:rPr>
          <w:rFonts w:ascii="Times New Roman" w:hAnsi="Times New Roman"/>
          <w:sz w:val="24"/>
          <w:szCs w:val="24"/>
          <w:lang w:val="uk-UA"/>
        </w:rPr>
        <w:t>ганд</w:t>
      </w:r>
      <w:r w:rsidRPr="005F6981">
        <w:rPr>
          <w:rFonts w:ascii="Times New Roman" w:hAnsi="Times New Roman"/>
          <w:sz w:val="24"/>
          <w:szCs w:val="24"/>
        </w:rPr>
        <w:t>бол, обладнання місць для занять і змагань. Ігрові дії, помилки; прийоми гри. Судді та їх обов’язки, офіційні жести.</w:t>
      </w:r>
    </w:p>
    <w:p w:rsidR="00B16287" w:rsidRDefault="00B16287" w:rsidP="005F698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6287" w:rsidRDefault="00B16287" w:rsidP="005F698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6287" w:rsidRPr="00F30B12" w:rsidRDefault="00B16287" w:rsidP="00F30B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30B12">
        <w:rPr>
          <w:rFonts w:ascii="Times New Roman" w:hAnsi="Times New Roman"/>
          <w:b/>
          <w:sz w:val="24"/>
          <w:szCs w:val="24"/>
        </w:rPr>
        <w:t>Перша допомога при ушкодженнях (4 год</w:t>
      </w:r>
      <w:r w:rsidRPr="00F30B12">
        <w:rPr>
          <w:rFonts w:ascii="Times New Roman" w:hAnsi="Times New Roman"/>
          <w:sz w:val="24"/>
          <w:szCs w:val="24"/>
        </w:rPr>
        <w:t xml:space="preserve">.) </w:t>
      </w:r>
    </w:p>
    <w:p w:rsidR="00B16287" w:rsidRDefault="00B16287" w:rsidP="005F698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5F6981">
        <w:rPr>
          <w:rFonts w:ascii="Times New Roman" w:hAnsi="Times New Roman"/>
          <w:i/>
          <w:sz w:val="24"/>
          <w:szCs w:val="24"/>
        </w:rPr>
        <w:t>Теоретична частина.</w:t>
      </w:r>
      <w:r w:rsidRPr="005F6981">
        <w:rPr>
          <w:rFonts w:ascii="Times New Roman" w:hAnsi="Times New Roman"/>
          <w:sz w:val="24"/>
          <w:szCs w:val="24"/>
        </w:rPr>
        <w:t xml:space="preserve"> Ушкодження, їх причини, профілактика, перша допомога. </w:t>
      </w:r>
      <w:r w:rsidRPr="005F6981">
        <w:rPr>
          <w:rFonts w:ascii="Times New Roman" w:hAnsi="Times New Roman"/>
          <w:i/>
          <w:sz w:val="24"/>
          <w:szCs w:val="24"/>
        </w:rPr>
        <w:t>Практична частина</w:t>
      </w:r>
      <w:r w:rsidRPr="005F6981">
        <w:rPr>
          <w:rFonts w:ascii="Times New Roman" w:hAnsi="Times New Roman"/>
          <w:sz w:val="24"/>
          <w:szCs w:val="24"/>
        </w:rPr>
        <w:t>. Ситуаційно-рольові та сюжетно-рольові ігри: «Перша допомога від ударів та розтягнення зв'язок», «Рани та їх різновиди», «Засоби зупинення кровотеч», «Дія високої температури: опік, сонячний удар», «Дія низької температури: переохолодження, обмерзання», «Перша допомога потерпілим: перев’язки, застосування прийомів штучного дихання, переміщення потерпілих».</w:t>
      </w:r>
    </w:p>
    <w:p w:rsidR="00B16287" w:rsidRDefault="00B16287" w:rsidP="005F698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6287" w:rsidRDefault="00B16287" w:rsidP="005F69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F6981">
        <w:rPr>
          <w:rFonts w:ascii="Times New Roman" w:hAnsi="Times New Roman"/>
          <w:b/>
          <w:sz w:val="24"/>
          <w:szCs w:val="24"/>
          <w:lang w:val="uk-UA"/>
        </w:rPr>
        <w:t>Загальна фізична підготовка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(22 год.</w:t>
      </w:r>
      <w:r w:rsidRPr="005F6981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B16287" w:rsidRDefault="00B16287" w:rsidP="001904B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1904BC">
        <w:rPr>
          <w:rFonts w:ascii="Times New Roman" w:hAnsi="Times New Roman"/>
          <w:i/>
          <w:sz w:val="24"/>
          <w:szCs w:val="24"/>
        </w:rPr>
        <w:t>Теоретична частина.</w:t>
      </w:r>
      <w:r w:rsidRPr="001904BC">
        <w:rPr>
          <w:rFonts w:ascii="Times New Roman" w:hAnsi="Times New Roman"/>
          <w:sz w:val="24"/>
          <w:szCs w:val="24"/>
        </w:rPr>
        <w:t xml:space="preserve"> Розвиток фізичних якостей, потрібних для спортивної діяльності </w:t>
      </w:r>
      <w:r>
        <w:rPr>
          <w:rFonts w:ascii="Times New Roman" w:hAnsi="Times New Roman"/>
          <w:sz w:val="24"/>
          <w:szCs w:val="24"/>
          <w:lang w:val="uk-UA"/>
        </w:rPr>
        <w:t>ганд</w:t>
      </w:r>
      <w:r w:rsidRPr="001904BC">
        <w:rPr>
          <w:rFonts w:ascii="Times New Roman" w:hAnsi="Times New Roman"/>
          <w:sz w:val="24"/>
          <w:szCs w:val="24"/>
        </w:rPr>
        <w:t>болістів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16287" w:rsidRPr="001904BC" w:rsidRDefault="00B16287" w:rsidP="001904B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Практична частина:</w:t>
      </w:r>
    </w:p>
    <w:p w:rsidR="00B16287" w:rsidRPr="001904BC" w:rsidRDefault="00B16287" w:rsidP="005F698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1904BC">
        <w:rPr>
          <w:rFonts w:ascii="Times New Roman" w:hAnsi="Times New Roman"/>
          <w:sz w:val="24"/>
          <w:szCs w:val="24"/>
          <w:lang w:val="uk-UA"/>
        </w:rPr>
        <w:t>бігові вправи;</w:t>
      </w:r>
    </w:p>
    <w:p w:rsidR="00B16287" w:rsidRDefault="00B16287" w:rsidP="005F698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стрибкові вправи;</w:t>
      </w:r>
    </w:p>
    <w:p w:rsidR="00B16287" w:rsidRDefault="00B16287" w:rsidP="005F698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вправи на швидкість рухів;</w:t>
      </w:r>
    </w:p>
    <w:p w:rsidR="00B16287" w:rsidRDefault="00B16287" w:rsidP="005F698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вправи на гнучкість;</w:t>
      </w:r>
    </w:p>
    <w:p w:rsidR="00B16287" w:rsidRDefault="00B16287" w:rsidP="005F698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вправи на спритність.</w:t>
      </w:r>
    </w:p>
    <w:p w:rsidR="00B16287" w:rsidRDefault="00B16287" w:rsidP="005F698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6287" w:rsidRDefault="00B16287" w:rsidP="00CD2D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D2D74">
        <w:rPr>
          <w:rFonts w:ascii="Times New Roman" w:hAnsi="Times New Roman"/>
          <w:b/>
          <w:sz w:val="24"/>
          <w:szCs w:val="24"/>
          <w:lang w:val="uk-UA"/>
        </w:rPr>
        <w:t>Спеціальна фізична підготовка (22 год.)</w:t>
      </w:r>
    </w:p>
    <w:p w:rsidR="00B16287" w:rsidRDefault="00B16287" w:rsidP="001904B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1904BC">
        <w:rPr>
          <w:rFonts w:ascii="Times New Roman" w:hAnsi="Times New Roman"/>
          <w:i/>
          <w:sz w:val="24"/>
          <w:szCs w:val="24"/>
        </w:rPr>
        <w:t>Теоретична частина.</w:t>
      </w:r>
      <w:r w:rsidRPr="001904BC">
        <w:rPr>
          <w:rFonts w:ascii="Times New Roman" w:hAnsi="Times New Roman"/>
          <w:sz w:val="24"/>
          <w:szCs w:val="24"/>
        </w:rPr>
        <w:t xml:space="preserve"> Розвиток рухових якостей відповідно до специфіки </w:t>
      </w:r>
      <w:r>
        <w:rPr>
          <w:rFonts w:ascii="Times New Roman" w:hAnsi="Times New Roman"/>
          <w:sz w:val="24"/>
          <w:szCs w:val="24"/>
          <w:lang w:val="uk-UA"/>
        </w:rPr>
        <w:t>ганд</w:t>
      </w:r>
      <w:r w:rsidRPr="001904BC">
        <w:rPr>
          <w:rFonts w:ascii="Times New Roman" w:hAnsi="Times New Roman"/>
          <w:sz w:val="24"/>
          <w:szCs w:val="24"/>
        </w:rPr>
        <w:t>болу, особливостей змагальної діяльності.</w:t>
      </w:r>
    </w:p>
    <w:p w:rsidR="00B16287" w:rsidRPr="001904BC" w:rsidRDefault="00B16287" w:rsidP="001904B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Практична підготовка:</w:t>
      </w:r>
    </w:p>
    <w:p w:rsidR="00B16287" w:rsidRDefault="00B16287" w:rsidP="00CD2D7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розвиток швидкості бігу;</w:t>
      </w:r>
    </w:p>
    <w:p w:rsidR="00B16287" w:rsidRDefault="00B16287" w:rsidP="00CD2D7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стрибкова підготовка;</w:t>
      </w:r>
    </w:p>
    <w:p w:rsidR="00B16287" w:rsidRDefault="00B16287" w:rsidP="00CD2D7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вправи з гантелями;</w:t>
      </w:r>
    </w:p>
    <w:p w:rsidR="00B16287" w:rsidRDefault="00B16287" w:rsidP="00CD2D7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розвиток сили та точності кидка.</w:t>
      </w:r>
    </w:p>
    <w:p w:rsidR="00B16287" w:rsidRDefault="00B16287" w:rsidP="00CD2D7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6287" w:rsidRDefault="00B16287" w:rsidP="00CD2D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D2D74">
        <w:rPr>
          <w:rFonts w:ascii="Times New Roman" w:hAnsi="Times New Roman"/>
          <w:b/>
          <w:sz w:val="24"/>
          <w:szCs w:val="24"/>
          <w:lang w:val="uk-UA"/>
        </w:rPr>
        <w:t>Технічна підготовка (40 год.)</w:t>
      </w:r>
    </w:p>
    <w:p w:rsidR="00B16287" w:rsidRDefault="00B16287" w:rsidP="001904B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1904BC">
        <w:rPr>
          <w:rFonts w:ascii="Times New Roman" w:hAnsi="Times New Roman"/>
          <w:i/>
          <w:sz w:val="24"/>
          <w:szCs w:val="24"/>
          <w:lang w:val="uk-UA"/>
        </w:rPr>
        <w:t>Теоретична частина.</w:t>
      </w:r>
      <w:r>
        <w:rPr>
          <w:rFonts w:ascii="Times New Roman" w:hAnsi="Times New Roman"/>
          <w:sz w:val="24"/>
          <w:szCs w:val="24"/>
          <w:lang w:val="uk-UA"/>
        </w:rPr>
        <w:t xml:space="preserve"> Ознайомлення дітей з  правильною технікою виконання вправ.</w:t>
      </w:r>
    </w:p>
    <w:p w:rsidR="00B16287" w:rsidRPr="001904BC" w:rsidRDefault="00B16287" w:rsidP="001904B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Практична частина:</w:t>
      </w:r>
    </w:p>
    <w:p w:rsidR="00B16287" w:rsidRDefault="00B16287" w:rsidP="00CD2D7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навчання переміщення гравців;</w:t>
      </w:r>
    </w:p>
    <w:p w:rsidR="00B16287" w:rsidRDefault="00B16287" w:rsidP="00CD2D7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передачі, ловля та ведення м</w:t>
      </w:r>
      <w:r w:rsidRPr="00CD2D74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яча;</w:t>
      </w:r>
    </w:p>
    <w:p w:rsidR="00B16287" w:rsidRDefault="00B16287" w:rsidP="00CD2D7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кидки м</w:t>
      </w:r>
      <w:r w:rsidRPr="00CD2D74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яча;</w:t>
      </w:r>
    </w:p>
    <w:p w:rsidR="00B16287" w:rsidRDefault="00B16287" w:rsidP="00CD2D7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ознайомлення з технікою затримання м</w:t>
      </w:r>
      <w:r w:rsidRPr="00CD2D74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ячів воротарем.</w:t>
      </w:r>
    </w:p>
    <w:p w:rsidR="00B16287" w:rsidRDefault="00B16287" w:rsidP="00CD2D7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6287" w:rsidRDefault="00B16287" w:rsidP="00CD2D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D2D74">
        <w:rPr>
          <w:rFonts w:ascii="Times New Roman" w:hAnsi="Times New Roman"/>
          <w:b/>
          <w:sz w:val="24"/>
          <w:szCs w:val="24"/>
          <w:lang w:val="uk-UA"/>
        </w:rPr>
        <w:t>Тактична підготовка (40 год.)</w:t>
      </w:r>
    </w:p>
    <w:p w:rsidR="00B16287" w:rsidRPr="001904BC" w:rsidRDefault="00B16287" w:rsidP="001904B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1904BC">
        <w:rPr>
          <w:rFonts w:ascii="Times New Roman" w:hAnsi="Times New Roman"/>
          <w:i/>
          <w:sz w:val="24"/>
          <w:szCs w:val="24"/>
          <w:lang w:val="uk-UA"/>
        </w:rPr>
        <w:t>Теоретична частина.</w:t>
      </w:r>
      <w:r w:rsidRPr="001904BC">
        <w:rPr>
          <w:rFonts w:ascii="Times New Roman" w:hAnsi="Times New Roman"/>
          <w:sz w:val="24"/>
          <w:szCs w:val="24"/>
          <w:lang w:val="uk-UA"/>
        </w:rPr>
        <w:t xml:space="preserve"> Ознайомлення дітей з  </w:t>
      </w:r>
      <w:r>
        <w:rPr>
          <w:rFonts w:ascii="Times New Roman" w:hAnsi="Times New Roman"/>
          <w:sz w:val="24"/>
          <w:szCs w:val="24"/>
          <w:lang w:val="uk-UA"/>
        </w:rPr>
        <w:t>тактичними діями на майданчику.</w:t>
      </w:r>
    </w:p>
    <w:p w:rsidR="00B16287" w:rsidRDefault="00B16287" w:rsidP="00CD2D7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індивідуальна тактика у нападі;</w:t>
      </w:r>
    </w:p>
    <w:p w:rsidR="00B16287" w:rsidRDefault="00B16287" w:rsidP="00CD2D7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індивідуальна тактика у захисті;</w:t>
      </w:r>
    </w:p>
    <w:p w:rsidR="00B16287" w:rsidRDefault="00B16287" w:rsidP="00CD2D7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командна тактика у нападі;</w:t>
      </w:r>
    </w:p>
    <w:p w:rsidR="00B16287" w:rsidRDefault="00B16287" w:rsidP="00CD2D7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командна тактика у захисті;</w:t>
      </w:r>
    </w:p>
    <w:p w:rsidR="00B16287" w:rsidRDefault="00B16287" w:rsidP="00CD2D7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ігрова підготовка.</w:t>
      </w:r>
    </w:p>
    <w:p w:rsidR="00B16287" w:rsidRDefault="00B16287" w:rsidP="00CD2D7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6287" w:rsidRDefault="00B16287" w:rsidP="001904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904BC">
        <w:rPr>
          <w:rFonts w:ascii="Times New Roman" w:hAnsi="Times New Roman"/>
          <w:b/>
          <w:sz w:val="24"/>
          <w:szCs w:val="24"/>
          <w:lang w:val="uk-UA"/>
        </w:rPr>
        <w:t>Змагання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(4 год.)</w:t>
      </w:r>
    </w:p>
    <w:p w:rsidR="00B16287" w:rsidRPr="001904BC" w:rsidRDefault="00B16287" w:rsidP="001904B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1904BC">
        <w:rPr>
          <w:rFonts w:ascii="Times New Roman" w:hAnsi="Times New Roman"/>
          <w:i/>
          <w:sz w:val="24"/>
          <w:szCs w:val="24"/>
          <w:lang w:val="uk-UA"/>
        </w:rPr>
        <w:t>Теоретична частина.</w:t>
      </w:r>
      <w:r w:rsidRPr="001904B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Техніка безпеки під час проведення змагань.</w:t>
      </w:r>
    </w:p>
    <w:p w:rsidR="00B16287" w:rsidRPr="00527605" w:rsidRDefault="00B16287" w:rsidP="001904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</w:t>
      </w:r>
      <w:r w:rsidRPr="001904BC">
        <w:rPr>
          <w:rFonts w:ascii="Times New Roman" w:hAnsi="Times New Roman"/>
          <w:i/>
          <w:sz w:val="24"/>
          <w:szCs w:val="24"/>
          <w:lang w:val="uk-UA"/>
        </w:rPr>
        <w:t>Практична частина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Pr="00527605">
        <w:rPr>
          <w:rFonts w:ascii="Times New Roman" w:hAnsi="Times New Roman"/>
          <w:sz w:val="24"/>
          <w:szCs w:val="24"/>
          <w:lang w:val="uk-UA"/>
        </w:rPr>
        <w:t>Прийняття участі в обласних змаганнях з гандболу.</w:t>
      </w:r>
    </w:p>
    <w:p w:rsidR="00B16287" w:rsidRDefault="00B16287" w:rsidP="001904B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6287" w:rsidRDefault="00B16287" w:rsidP="005276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27605">
        <w:rPr>
          <w:rFonts w:ascii="Times New Roman" w:hAnsi="Times New Roman"/>
          <w:b/>
          <w:sz w:val="24"/>
          <w:szCs w:val="24"/>
        </w:rPr>
        <w:t>Підсумок (2 год.)</w:t>
      </w:r>
      <w:r w:rsidRPr="00527605">
        <w:rPr>
          <w:rFonts w:ascii="Times New Roman" w:hAnsi="Times New Roman"/>
          <w:sz w:val="24"/>
          <w:szCs w:val="24"/>
        </w:rPr>
        <w:t xml:space="preserve"> </w:t>
      </w:r>
    </w:p>
    <w:p w:rsidR="00B16287" w:rsidRDefault="00B16287" w:rsidP="0052760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527605">
        <w:rPr>
          <w:rFonts w:ascii="Times New Roman" w:hAnsi="Times New Roman"/>
          <w:i/>
          <w:sz w:val="24"/>
          <w:szCs w:val="24"/>
        </w:rPr>
        <w:t>Теоретична частина.</w:t>
      </w:r>
      <w:r w:rsidRPr="00527605">
        <w:rPr>
          <w:rFonts w:ascii="Times New Roman" w:hAnsi="Times New Roman"/>
          <w:sz w:val="24"/>
          <w:szCs w:val="24"/>
        </w:rPr>
        <w:t xml:space="preserve"> Підведення підсумків проведеної роботи. Оцінка засвоєних теоретичних і практичних знань за рік. Анкетування. Визначення перспектив для кожної дитини на наступний навчальний рік. </w:t>
      </w:r>
    </w:p>
    <w:p w:rsidR="00B16287" w:rsidRDefault="00B16287" w:rsidP="0052760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6287" w:rsidRDefault="00B16287" w:rsidP="0052760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27605">
        <w:rPr>
          <w:rFonts w:ascii="Times New Roman" w:hAnsi="Times New Roman"/>
          <w:b/>
          <w:sz w:val="24"/>
          <w:szCs w:val="24"/>
          <w:lang w:val="uk-UA"/>
        </w:rPr>
        <w:t>ПРОГНОЗОВАНИЙ РЕЗУЛЬТАТ</w:t>
      </w:r>
    </w:p>
    <w:p w:rsidR="00B16287" w:rsidRDefault="00B16287" w:rsidP="00527605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527605">
        <w:rPr>
          <w:rFonts w:ascii="Times New Roman" w:hAnsi="Times New Roman"/>
          <w:b/>
          <w:i/>
          <w:sz w:val="24"/>
          <w:szCs w:val="24"/>
          <w:lang w:val="uk-UA"/>
        </w:rPr>
        <w:t>Вихованці мають знати:</w:t>
      </w:r>
    </w:p>
    <w:p w:rsidR="00B16287" w:rsidRDefault="00B16287" w:rsidP="005276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складові здоров</w:t>
      </w:r>
      <w:r w:rsidRPr="00527605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 та принципи здорового способу життя;</w:t>
      </w:r>
    </w:p>
    <w:p w:rsidR="00B16287" w:rsidRDefault="00B16287" w:rsidP="005276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правила, організацію і проведення гри в гандбол;</w:t>
      </w:r>
    </w:p>
    <w:p w:rsidR="00B16287" w:rsidRDefault="00B16287" w:rsidP="005276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завдання загальної, спеціальної, технічної та тактичної підготовки;</w:t>
      </w:r>
    </w:p>
    <w:p w:rsidR="00B16287" w:rsidRDefault="00B16287" w:rsidP="005276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види ушкоджень, їх причини, профілактику, першу допомогу.</w:t>
      </w:r>
    </w:p>
    <w:p w:rsidR="00B16287" w:rsidRDefault="00B16287" w:rsidP="00527605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16287" w:rsidRDefault="00B16287" w:rsidP="00527605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527605">
        <w:rPr>
          <w:rFonts w:ascii="Times New Roman" w:hAnsi="Times New Roman"/>
          <w:b/>
          <w:i/>
          <w:sz w:val="24"/>
          <w:szCs w:val="24"/>
          <w:lang w:val="uk-UA"/>
        </w:rPr>
        <w:t>Вихованці мають вміти:</w:t>
      </w:r>
    </w:p>
    <w:p w:rsidR="00B16287" w:rsidRDefault="00B16287" w:rsidP="005276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27605">
        <w:rPr>
          <w:rFonts w:ascii="Times New Roman" w:hAnsi="Times New Roman"/>
          <w:sz w:val="24"/>
          <w:szCs w:val="24"/>
          <w:lang w:val="uk-UA"/>
        </w:rPr>
        <w:t>навички з</w:t>
      </w:r>
      <w:r>
        <w:rPr>
          <w:rFonts w:ascii="Times New Roman" w:hAnsi="Times New Roman"/>
          <w:sz w:val="24"/>
          <w:szCs w:val="24"/>
          <w:lang w:val="uk-UA"/>
        </w:rPr>
        <w:t xml:space="preserve"> техніки безпеки на заняттях; </w:t>
      </w:r>
    </w:p>
    <w:p w:rsidR="00B16287" w:rsidRDefault="00B16287" w:rsidP="005276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27605">
        <w:rPr>
          <w:rFonts w:ascii="Times New Roman" w:hAnsi="Times New Roman"/>
          <w:sz w:val="24"/>
          <w:szCs w:val="24"/>
          <w:lang w:val="uk-UA"/>
        </w:rPr>
        <w:t xml:space="preserve">виконувати комплекси вправ на координацію, спритність, гнучкість, силу і витривалість; </w:t>
      </w:r>
    </w:p>
    <w:p w:rsidR="00B16287" w:rsidRDefault="00B16287" w:rsidP="005276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27605">
        <w:rPr>
          <w:rFonts w:ascii="Times New Roman" w:hAnsi="Times New Roman"/>
          <w:sz w:val="24"/>
          <w:szCs w:val="24"/>
          <w:lang w:val="uk-UA"/>
        </w:rPr>
        <w:t xml:space="preserve">виконувати комплекс вправ на розвиток рухових якостей відповідно до специфіки </w:t>
      </w:r>
      <w:r>
        <w:rPr>
          <w:rFonts w:ascii="Times New Roman" w:hAnsi="Times New Roman"/>
          <w:sz w:val="24"/>
          <w:szCs w:val="24"/>
          <w:lang w:val="uk-UA"/>
        </w:rPr>
        <w:t>ганд</w:t>
      </w:r>
      <w:r w:rsidRPr="00527605">
        <w:rPr>
          <w:rFonts w:ascii="Times New Roman" w:hAnsi="Times New Roman"/>
          <w:sz w:val="24"/>
          <w:szCs w:val="24"/>
          <w:lang w:val="uk-UA"/>
        </w:rPr>
        <w:t>болу, особли</w:t>
      </w:r>
      <w:r>
        <w:rPr>
          <w:rFonts w:ascii="Times New Roman" w:hAnsi="Times New Roman"/>
          <w:sz w:val="24"/>
          <w:szCs w:val="24"/>
          <w:lang w:val="uk-UA"/>
        </w:rPr>
        <w:t xml:space="preserve">востей змагальної діяльності; </w:t>
      </w:r>
    </w:p>
    <w:p w:rsidR="00B16287" w:rsidRDefault="00B16287" w:rsidP="005276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27605">
        <w:rPr>
          <w:rFonts w:ascii="Times New Roman" w:hAnsi="Times New Roman"/>
          <w:sz w:val="24"/>
          <w:szCs w:val="24"/>
          <w:lang w:val="uk-UA"/>
        </w:rPr>
        <w:t>навички самостійних занять фізичними вправами і спортом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B16287" w:rsidRDefault="00B16287" w:rsidP="005276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27605">
        <w:rPr>
          <w:rFonts w:ascii="Times New Roman" w:hAnsi="Times New Roman"/>
          <w:sz w:val="24"/>
          <w:szCs w:val="24"/>
          <w:lang w:val="uk-UA"/>
        </w:rPr>
        <w:t xml:space="preserve">організовувати і проводити рухливі ігри та спортивні змагання. </w:t>
      </w:r>
    </w:p>
    <w:p w:rsidR="00B16287" w:rsidRPr="00E876DD" w:rsidRDefault="00B16287" w:rsidP="00E876DD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16287" w:rsidRDefault="00B16287" w:rsidP="00E876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E876DD">
        <w:rPr>
          <w:rFonts w:ascii="Times New Roman" w:hAnsi="Times New Roman"/>
          <w:b/>
          <w:i/>
          <w:sz w:val="24"/>
          <w:szCs w:val="24"/>
          <w:lang w:val="uk-UA"/>
        </w:rPr>
        <w:t>Вихованці мають набути досвід:</w:t>
      </w:r>
    </w:p>
    <w:p w:rsidR="00B16287" w:rsidRDefault="00B16287" w:rsidP="00E876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876DD">
        <w:rPr>
          <w:rFonts w:ascii="Times New Roman" w:hAnsi="Times New Roman"/>
          <w:sz w:val="24"/>
          <w:szCs w:val="24"/>
          <w:lang w:val="uk-UA"/>
        </w:rPr>
        <w:t>виконання індивідуальної програми по корекції порушень постав</w:t>
      </w:r>
      <w:r>
        <w:rPr>
          <w:rFonts w:ascii="Times New Roman" w:hAnsi="Times New Roman"/>
          <w:sz w:val="24"/>
          <w:szCs w:val="24"/>
          <w:lang w:val="uk-UA"/>
        </w:rPr>
        <w:t xml:space="preserve">и та індивідуального режиму дня </w:t>
      </w:r>
      <w:r w:rsidRPr="00E876DD">
        <w:rPr>
          <w:rFonts w:ascii="Times New Roman" w:hAnsi="Times New Roman"/>
          <w:sz w:val="24"/>
          <w:szCs w:val="24"/>
          <w:lang w:val="uk-UA"/>
        </w:rPr>
        <w:t>школяра;</w:t>
      </w:r>
    </w:p>
    <w:p w:rsidR="00B16287" w:rsidRDefault="00B16287" w:rsidP="00E876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876DD">
        <w:rPr>
          <w:rFonts w:ascii="Times New Roman" w:hAnsi="Times New Roman"/>
          <w:sz w:val="24"/>
          <w:szCs w:val="24"/>
          <w:lang w:val="uk-UA"/>
        </w:rPr>
        <w:t>проведення моніторингу рухової активності протягом тижня;</w:t>
      </w:r>
    </w:p>
    <w:p w:rsidR="00B16287" w:rsidRDefault="00B16287" w:rsidP="00E876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876DD">
        <w:rPr>
          <w:rFonts w:ascii="Times New Roman" w:hAnsi="Times New Roman"/>
          <w:sz w:val="24"/>
          <w:szCs w:val="24"/>
          <w:lang w:val="uk-UA"/>
        </w:rPr>
        <w:t xml:space="preserve">виконання вправ на розвиток процесів сприйняття, уваги, тактичного мислення, пам’яті та уяви, вольових якостей, здатність керувати своїми емоціями, інтелектуальний розвиток, виховання краси рухів у власному виконанні; </w:t>
      </w:r>
    </w:p>
    <w:p w:rsidR="00B16287" w:rsidRDefault="00B16287" w:rsidP="00E876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876DD">
        <w:rPr>
          <w:rFonts w:ascii="Times New Roman" w:hAnsi="Times New Roman"/>
          <w:sz w:val="24"/>
          <w:szCs w:val="24"/>
          <w:lang w:val="uk-UA"/>
        </w:rPr>
        <w:t xml:space="preserve">вправ для розвитку швидкості, стрибучості, рухових якостей відповідно до специфіки </w:t>
      </w:r>
      <w:r>
        <w:rPr>
          <w:rFonts w:ascii="Times New Roman" w:hAnsi="Times New Roman"/>
          <w:sz w:val="24"/>
          <w:szCs w:val="24"/>
          <w:lang w:val="uk-UA"/>
        </w:rPr>
        <w:t>ганд</w:t>
      </w:r>
      <w:r w:rsidRPr="00E876DD">
        <w:rPr>
          <w:rFonts w:ascii="Times New Roman" w:hAnsi="Times New Roman"/>
          <w:sz w:val="24"/>
          <w:szCs w:val="24"/>
          <w:lang w:val="uk-UA"/>
        </w:rPr>
        <w:t>болу і особливостей змагальної діяльності;</w:t>
      </w:r>
    </w:p>
    <w:p w:rsidR="00B16287" w:rsidRPr="00F30B12" w:rsidRDefault="00B16287" w:rsidP="00F30B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876DD">
        <w:rPr>
          <w:rFonts w:ascii="Times New Roman" w:hAnsi="Times New Roman"/>
          <w:sz w:val="24"/>
          <w:szCs w:val="24"/>
          <w:lang w:val="uk-UA"/>
        </w:rPr>
        <w:t>надання першої медичної допомоги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16287" w:rsidRPr="00E876DD" w:rsidRDefault="00B16287" w:rsidP="00E876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16287" w:rsidRPr="00E876DD" w:rsidSect="00EE3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80772"/>
    <w:multiLevelType w:val="hybridMultilevel"/>
    <w:tmpl w:val="1D3CD0D4"/>
    <w:lvl w:ilvl="0" w:tplc="14CC5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171905"/>
    <w:multiLevelType w:val="hybridMultilevel"/>
    <w:tmpl w:val="C670518E"/>
    <w:lvl w:ilvl="0" w:tplc="A51A6F8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2C6"/>
    <w:rsid w:val="00030A47"/>
    <w:rsid w:val="000312C6"/>
    <w:rsid w:val="001904BC"/>
    <w:rsid w:val="002A55AD"/>
    <w:rsid w:val="002C2D74"/>
    <w:rsid w:val="003509CF"/>
    <w:rsid w:val="00527605"/>
    <w:rsid w:val="00556C12"/>
    <w:rsid w:val="005D398E"/>
    <w:rsid w:val="005F6981"/>
    <w:rsid w:val="006A2800"/>
    <w:rsid w:val="007A2E9C"/>
    <w:rsid w:val="0082064E"/>
    <w:rsid w:val="008647A1"/>
    <w:rsid w:val="009C3E03"/>
    <w:rsid w:val="00A93C6D"/>
    <w:rsid w:val="00B16287"/>
    <w:rsid w:val="00CD2D74"/>
    <w:rsid w:val="00D72340"/>
    <w:rsid w:val="00DE219C"/>
    <w:rsid w:val="00E876DD"/>
    <w:rsid w:val="00EE3289"/>
    <w:rsid w:val="00F30B12"/>
    <w:rsid w:val="00F37754"/>
    <w:rsid w:val="00F6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9CF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09C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09CF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A93C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C3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</TotalTime>
  <Pages>4</Pages>
  <Words>1277</Words>
  <Characters>7284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2017-03-03T12:37:00Z</dcterms:created>
  <dcterms:modified xsi:type="dcterms:W3CDTF">2017-03-09T12:49:00Z</dcterms:modified>
</cp:coreProperties>
</file>